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28" w:rsidRPr="00782D78" w:rsidRDefault="00093B28" w:rsidP="00093B28">
      <w:pPr>
        <w:jc w:val="right"/>
        <w:rPr>
          <w:sz w:val="20"/>
          <w:szCs w:val="20"/>
          <w:lang w:val="ro-RO"/>
        </w:rPr>
      </w:pPr>
      <w:r w:rsidRPr="00782D78">
        <w:rPr>
          <w:sz w:val="20"/>
          <w:szCs w:val="20"/>
          <w:lang w:val="ro-RO"/>
        </w:rPr>
        <w:t>Tabelul nr.1</w:t>
      </w:r>
      <w:r w:rsidR="00782D78">
        <w:rPr>
          <w:sz w:val="20"/>
          <w:szCs w:val="20"/>
          <w:lang w:val="ro-RO"/>
        </w:rPr>
        <w:t xml:space="preserve"> </w:t>
      </w:r>
      <w:r w:rsidR="00782D78" w:rsidRPr="00782D78">
        <w:rPr>
          <w:sz w:val="20"/>
          <w:szCs w:val="20"/>
          <w:lang w:val="ro-RO"/>
        </w:rPr>
        <w:t>la Nota informativă</w:t>
      </w:r>
    </w:p>
    <w:p w:rsidR="00093B28" w:rsidRPr="00782D78" w:rsidRDefault="00093B28" w:rsidP="00093B28">
      <w:pPr>
        <w:jc w:val="center"/>
        <w:rPr>
          <w:b/>
          <w:sz w:val="28"/>
          <w:szCs w:val="28"/>
          <w:lang w:val="ro-RO"/>
        </w:rPr>
      </w:pPr>
    </w:p>
    <w:p w:rsidR="00093B28" w:rsidRDefault="00093B28" w:rsidP="00093B28">
      <w:pPr>
        <w:jc w:val="center"/>
        <w:rPr>
          <w:b/>
          <w:sz w:val="28"/>
          <w:szCs w:val="28"/>
          <w:lang w:val="ro-RO"/>
        </w:rPr>
      </w:pPr>
      <w:r w:rsidRPr="00317181">
        <w:rPr>
          <w:b/>
          <w:sz w:val="28"/>
          <w:szCs w:val="28"/>
          <w:lang w:val="ro-RO"/>
        </w:rPr>
        <w:t>Dinamica indicatorilor macr</w:t>
      </w:r>
      <w:r>
        <w:rPr>
          <w:b/>
          <w:sz w:val="28"/>
          <w:szCs w:val="28"/>
          <w:lang w:val="ro-RO"/>
        </w:rPr>
        <w:t xml:space="preserve">oeconomici </w:t>
      </w:r>
      <w:r w:rsidR="00A116B3">
        <w:rPr>
          <w:b/>
          <w:sz w:val="28"/>
          <w:szCs w:val="28"/>
          <w:lang w:val="ro-RO"/>
        </w:rPr>
        <w:t xml:space="preserve">principali </w:t>
      </w:r>
      <w:r>
        <w:rPr>
          <w:b/>
          <w:sz w:val="28"/>
          <w:szCs w:val="28"/>
          <w:lang w:val="ro-RO"/>
        </w:rPr>
        <w:t>pentru anii 2009-2015</w:t>
      </w:r>
    </w:p>
    <w:p w:rsidR="00C4300D" w:rsidRPr="00317181" w:rsidRDefault="00C4300D" w:rsidP="00093B28">
      <w:pPr>
        <w:jc w:val="center"/>
        <w:rPr>
          <w:b/>
          <w:sz w:val="28"/>
          <w:szCs w:val="28"/>
          <w:lang w:val="ro-RO"/>
        </w:rPr>
      </w:pPr>
    </w:p>
    <w:p w:rsidR="00093B28" w:rsidRDefault="00093B28" w:rsidP="00093B28">
      <w:pPr>
        <w:rPr>
          <w:lang w:val="en-US"/>
        </w:rPr>
      </w:pPr>
    </w:p>
    <w:tbl>
      <w:tblPr>
        <w:tblW w:w="9718" w:type="dxa"/>
        <w:jc w:val="center"/>
        <w:tblInd w:w="-11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2311"/>
        <w:gridCol w:w="1026"/>
        <w:gridCol w:w="877"/>
        <w:gridCol w:w="834"/>
        <w:gridCol w:w="1040"/>
        <w:gridCol w:w="1020"/>
        <w:gridCol w:w="840"/>
        <w:gridCol w:w="840"/>
        <w:gridCol w:w="930"/>
      </w:tblGrid>
      <w:tr w:rsidR="00C510C2" w:rsidTr="00C510C2">
        <w:trPr>
          <w:trHeight w:val="345"/>
          <w:jc w:val="center"/>
        </w:trPr>
        <w:tc>
          <w:tcPr>
            <w:tcW w:w="2311" w:type="dxa"/>
            <w:vMerge w:val="restart"/>
            <w:shd w:val="clear" w:color="auto" w:fill="auto"/>
            <w:vAlign w:val="center"/>
          </w:tcPr>
          <w:p w:rsidR="00C510C2" w:rsidRPr="0026270A" w:rsidRDefault="00C510C2" w:rsidP="00621821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26270A">
              <w:rPr>
                <w:b/>
                <w:bCs/>
                <w:i/>
                <w:sz w:val="26"/>
                <w:szCs w:val="26"/>
              </w:rPr>
              <w:t>Indicatorii</w:t>
            </w:r>
          </w:p>
        </w:tc>
        <w:tc>
          <w:tcPr>
            <w:tcW w:w="1026" w:type="dxa"/>
            <w:vMerge w:val="restart"/>
            <w:shd w:val="clear" w:color="auto" w:fill="auto"/>
            <w:vAlign w:val="bottom"/>
          </w:tcPr>
          <w:p w:rsidR="00C510C2" w:rsidRDefault="00C510C2" w:rsidP="0062182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Unitatea de măsură</w:t>
            </w:r>
          </w:p>
        </w:tc>
        <w:tc>
          <w:tcPr>
            <w:tcW w:w="877" w:type="dxa"/>
            <w:vAlign w:val="center"/>
          </w:tcPr>
          <w:p w:rsidR="00C510C2" w:rsidRPr="00D2241D" w:rsidRDefault="00C510C2" w:rsidP="00621821">
            <w:pPr>
              <w:jc w:val="center"/>
              <w:rPr>
                <w:b/>
                <w:bCs/>
              </w:rPr>
            </w:pPr>
            <w:r w:rsidRPr="00D2241D">
              <w:rPr>
                <w:b/>
                <w:bCs/>
                <w:sz w:val="22"/>
                <w:szCs w:val="22"/>
              </w:rPr>
              <w:t>2009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C510C2" w:rsidRPr="00D2241D" w:rsidRDefault="00C510C2" w:rsidP="0062182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D2241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510C2" w:rsidRPr="00596C8A" w:rsidRDefault="00C510C2" w:rsidP="0062182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C510C2" w:rsidRPr="00C510C2" w:rsidRDefault="00C510C2" w:rsidP="0062182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2012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  <w:lang w:val="ro-RO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3A6804" w:rsidRDefault="00C510C2" w:rsidP="0062182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596C8A" w:rsidRDefault="00C510C2" w:rsidP="0062182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  <w:lang w:val="ro-RO"/>
              </w:rPr>
              <w:t>5</w:t>
            </w:r>
          </w:p>
        </w:tc>
      </w:tr>
      <w:tr w:rsidR="00C510C2" w:rsidTr="00C510C2">
        <w:trPr>
          <w:trHeight w:val="130"/>
          <w:jc w:val="center"/>
        </w:trPr>
        <w:tc>
          <w:tcPr>
            <w:tcW w:w="2311" w:type="dxa"/>
            <w:vMerge/>
            <w:shd w:val="clear" w:color="auto" w:fill="auto"/>
            <w:vAlign w:val="center"/>
          </w:tcPr>
          <w:p w:rsidR="00C510C2" w:rsidRDefault="00C510C2" w:rsidP="00621821">
            <w:pPr>
              <w:jc w:val="center"/>
              <w:rPr>
                <w:b/>
                <w:bCs/>
              </w:rPr>
            </w:pPr>
          </w:p>
        </w:tc>
        <w:tc>
          <w:tcPr>
            <w:tcW w:w="1026" w:type="dxa"/>
            <w:vMerge/>
            <w:shd w:val="clear" w:color="auto" w:fill="auto"/>
            <w:vAlign w:val="bottom"/>
          </w:tcPr>
          <w:p w:rsidR="00C510C2" w:rsidRDefault="00C510C2" w:rsidP="00621821">
            <w:pPr>
              <w:jc w:val="center"/>
              <w:rPr>
                <w:b/>
                <w:bCs/>
              </w:rPr>
            </w:pPr>
          </w:p>
        </w:tc>
        <w:tc>
          <w:tcPr>
            <w:tcW w:w="2751" w:type="dxa"/>
            <w:gridSpan w:val="3"/>
            <w:vAlign w:val="center"/>
          </w:tcPr>
          <w:p w:rsidR="00C510C2" w:rsidRDefault="00C510C2" w:rsidP="0062182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efectiv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>e</w:t>
            </w:r>
            <w:r>
              <w:rPr>
                <w:b/>
                <w:bCs/>
                <w:sz w:val="22"/>
                <w:szCs w:val="22"/>
              </w:rPr>
              <w:t>stimări</w:t>
            </w: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:rsidR="00C510C2" w:rsidRDefault="00C510C2" w:rsidP="0062182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pronostic</w:t>
            </w:r>
          </w:p>
        </w:tc>
      </w:tr>
      <w:tr w:rsidR="00C510C2" w:rsidTr="00C510C2">
        <w:trPr>
          <w:trHeight w:val="390"/>
          <w:jc w:val="center"/>
        </w:trPr>
        <w:tc>
          <w:tcPr>
            <w:tcW w:w="2311" w:type="dxa"/>
            <w:shd w:val="clear" w:color="auto" w:fill="auto"/>
            <w:vAlign w:val="center"/>
          </w:tcPr>
          <w:p w:rsidR="00C510C2" w:rsidRDefault="00C510C2" w:rsidP="00621821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Produsul intern brut </w:t>
            </w:r>
            <w:r>
              <w:rPr>
                <w:sz w:val="22"/>
                <w:szCs w:val="22"/>
              </w:rPr>
              <w:t>nominal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mild. lei</w:t>
            </w:r>
          </w:p>
        </w:tc>
        <w:tc>
          <w:tcPr>
            <w:tcW w:w="877" w:type="dxa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60,4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71,9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82,2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90,1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99,4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109,6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121,4</w:t>
            </w:r>
          </w:p>
        </w:tc>
      </w:tr>
      <w:tr w:rsidR="00C510C2" w:rsidTr="00C510C2">
        <w:trPr>
          <w:trHeight w:val="330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4770EF" w:rsidRDefault="00C510C2" w:rsidP="00621821">
            <w:pPr>
              <w:rPr>
                <w:lang w:val="it-IT"/>
              </w:rPr>
            </w:pPr>
            <w:r w:rsidRPr="004770EF">
              <w:rPr>
                <w:sz w:val="22"/>
                <w:szCs w:val="22"/>
                <w:lang w:val="it-IT"/>
              </w:rPr>
              <w:t xml:space="preserve">   faţă de anul precedent în preţuri comparabile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94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107,1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106,4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103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105,5</w:t>
            </w:r>
          </w:p>
        </w:tc>
      </w:tr>
      <w:tr w:rsidR="00C510C2" w:rsidTr="00C510C2">
        <w:trPr>
          <w:trHeight w:val="390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Default="00C510C2" w:rsidP="00621821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Indicele preţurilor de consum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77" w:type="dxa"/>
            <w:vAlign w:val="center"/>
          </w:tcPr>
          <w:p w:rsidR="00C510C2" w:rsidRDefault="00C510C2" w:rsidP="00621821">
            <w:pPr>
              <w:jc w:val="center"/>
            </w:pP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Default="00C510C2" w:rsidP="00621821">
            <w:pPr>
              <w:jc w:val="center"/>
            </w:pP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315783" w:rsidRDefault="00C510C2" w:rsidP="00621821">
            <w:pPr>
              <w:jc w:val="center"/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315783" w:rsidRDefault="00C510C2" w:rsidP="0062182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315783" w:rsidRDefault="00C510C2" w:rsidP="00621821">
            <w:pPr>
              <w:jc w:val="center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315783" w:rsidRDefault="00C510C2" w:rsidP="00621821">
            <w:pPr>
              <w:jc w:val="center"/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315783" w:rsidRDefault="00C510C2" w:rsidP="00621821">
            <w:pPr>
              <w:jc w:val="center"/>
            </w:pPr>
          </w:p>
        </w:tc>
      </w:tr>
      <w:tr w:rsidR="00C510C2" w:rsidTr="00C510C2">
        <w:trPr>
          <w:trHeight w:val="300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Default="00C510C2" w:rsidP="00621821">
            <w:r>
              <w:rPr>
                <w:sz w:val="22"/>
                <w:szCs w:val="22"/>
              </w:rPr>
              <w:t xml:space="preserve">   mediu anual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100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107,4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107,6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105,1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</w:tr>
      <w:tr w:rsidR="00C510C2" w:rsidTr="00C510C2">
        <w:trPr>
          <w:trHeight w:val="31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Default="00C510C2" w:rsidP="00621821">
            <w:r>
              <w:rPr>
                <w:sz w:val="22"/>
                <w:szCs w:val="22"/>
              </w:rPr>
              <w:t xml:space="preserve">   la sfîrşitul anului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100,4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108,1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107,8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</w:tr>
      <w:tr w:rsidR="00C510C2" w:rsidRPr="00782D78" w:rsidTr="00C510C2">
        <w:trPr>
          <w:trHeight w:val="40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782D78" w:rsidRDefault="00C510C2" w:rsidP="00621821">
            <w:pPr>
              <w:rPr>
                <w:b/>
                <w:bCs/>
                <w:lang w:val="fr-FR"/>
              </w:rPr>
            </w:pPr>
            <w:proofErr w:type="spellStart"/>
            <w:r w:rsidRPr="00782D78">
              <w:rPr>
                <w:b/>
                <w:bCs/>
                <w:sz w:val="22"/>
                <w:szCs w:val="22"/>
                <w:lang w:val="fr-FR"/>
              </w:rPr>
              <w:t>Cursul</w:t>
            </w:r>
            <w:proofErr w:type="spellEnd"/>
            <w:r w:rsidRPr="00782D78">
              <w:rPr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782D78">
              <w:rPr>
                <w:b/>
                <w:bCs/>
                <w:sz w:val="22"/>
                <w:szCs w:val="22"/>
                <w:lang w:val="fr-FR"/>
              </w:rPr>
              <w:t>schimb</w:t>
            </w:r>
            <w:proofErr w:type="spellEnd"/>
            <w:r w:rsidRPr="00782D78">
              <w:rPr>
                <w:b/>
                <w:bCs/>
                <w:sz w:val="22"/>
                <w:szCs w:val="22"/>
                <w:lang w:val="fr-FR"/>
              </w:rPr>
              <w:t xml:space="preserve"> al </w:t>
            </w:r>
            <w:proofErr w:type="spellStart"/>
            <w:r w:rsidRPr="00782D78">
              <w:rPr>
                <w:b/>
                <w:bCs/>
                <w:sz w:val="22"/>
                <w:szCs w:val="22"/>
                <w:lang w:val="fr-FR"/>
              </w:rPr>
              <w:t>leului</w:t>
            </w:r>
            <w:proofErr w:type="spellEnd"/>
          </w:p>
        </w:tc>
        <w:tc>
          <w:tcPr>
            <w:tcW w:w="1026" w:type="dxa"/>
            <w:shd w:val="clear" w:color="auto" w:fill="auto"/>
            <w:vAlign w:val="center"/>
          </w:tcPr>
          <w:p w:rsidR="00C510C2" w:rsidRPr="00782D78" w:rsidRDefault="00C510C2" w:rsidP="00621821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877" w:type="dxa"/>
            <w:vAlign w:val="center"/>
          </w:tcPr>
          <w:p w:rsidR="00C510C2" w:rsidRPr="00782D78" w:rsidRDefault="00C510C2" w:rsidP="00621821">
            <w:pPr>
              <w:jc w:val="center"/>
              <w:rPr>
                <w:lang w:val="fr-FR"/>
              </w:rPr>
            </w:pP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782D78" w:rsidRDefault="00C510C2" w:rsidP="00621821">
            <w:pPr>
              <w:jc w:val="center"/>
              <w:rPr>
                <w:lang w:val="fr-FR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782D78" w:rsidRDefault="00C510C2" w:rsidP="00621821">
            <w:pPr>
              <w:jc w:val="center"/>
              <w:rPr>
                <w:lang w:val="fr-FR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782D78" w:rsidRDefault="00C510C2" w:rsidP="00621821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782D78" w:rsidRDefault="00C510C2" w:rsidP="00621821">
            <w:pPr>
              <w:jc w:val="center"/>
              <w:rPr>
                <w:lang w:val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782D78" w:rsidRDefault="00C510C2" w:rsidP="00621821">
            <w:pPr>
              <w:jc w:val="center"/>
              <w:rPr>
                <w:lang w:val="fr-FR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782D78" w:rsidRDefault="00C510C2" w:rsidP="00621821">
            <w:pPr>
              <w:jc w:val="center"/>
              <w:rPr>
                <w:lang w:val="fr-FR"/>
              </w:rPr>
            </w:pPr>
          </w:p>
        </w:tc>
      </w:tr>
      <w:tr w:rsidR="00C510C2" w:rsidTr="00C510C2">
        <w:trPr>
          <w:trHeight w:val="137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Default="00C510C2" w:rsidP="00621821">
            <w:r w:rsidRPr="00782D78">
              <w:rPr>
                <w:sz w:val="22"/>
                <w:szCs w:val="22"/>
                <w:lang w:val="fr-FR"/>
              </w:rPr>
              <w:t xml:space="preserve">    </w:t>
            </w:r>
            <w:r>
              <w:rPr>
                <w:sz w:val="22"/>
                <w:szCs w:val="22"/>
              </w:rPr>
              <w:t>mediu anual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lei/USD</w:t>
            </w:r>
          </w:p>
        </w:tc>
        <w:tc>
          <w:tcPr>
            <w:tcW w:w="877" w:type="dxa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11,11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12,37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11,74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11,88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12,10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B3788E" w:rsidRDefault="00C510C2" w:rsidP="006218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12,22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B3788E" w:rsidRDefault="00C510C2" w:rsidP="006218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12,41</w:t>
            </w:r>
          </w:p>
        </w:tc>
      </w:tr>
      <w:tr w:rsidR="00C510C2" w:rsidTr="00C510C2">
        <w:trPr>
          <w:trHeight w:val="31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Default="00C510C2" w:rsidP="00621821">
            <w:r>
              <w:rPr>
                <w:sz w:val="22"/>
                <w:szCs w:val="22"/>
              </w:rPr>
              <w:t xml:space="preserve">    la sfîrşitul anului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lei/USD</w:t>
            </w:r>
          </w:p>
        </w:tc>
        <w:tc>
          <w:tcPr>
            <w:tcW w:w="877" w:type="dxa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12,30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12,15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11,72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B3788E" w:rsidRDefault="00C510C2" w:rsidP="006218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12,00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B3788E" w:rsidRDefault="00C510C2" w:rsidP="006218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12,11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9B42E4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12,23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B3788E" w:rsidRDefault="00C510C2" w:rsidP="006218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12,43</w:t>
            </w:r>
          </w:p>
        </w:tc>
      </w:tr>
      <w:tr w:rsidR="00C510C2" w:rsidTr="00C510C2">
        <w:trPr>
          <w:trHeight w:val="40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0200C8" w:rsidRDefault="00C510C2" w:rsidP="0062182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Export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uri</w:t>
            </w:r>
            <w:proofErr w:type="spellEnd"/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mil.USD</w:t>
            </w:r>
          </w:p>
        </w:tc>
        <w:tc>
          <w:tcPr>
            <w:tcW w:w="877" w:type="dxa"/>
            <w:vAlign w:val="center"/>
          </w:tcPr>
          <w:p w:rsidR="00C510C2" w:rsidRPr="00697732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1283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697732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1542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697732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2216,8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697732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2395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97732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2710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97732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3090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697732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3505</w:t>
            </w:r>
          </w:p>
        </w:tc>
      </w:tr>
      <w:tr w:rsidR="00C510C2" w:rsidTr="00C510C2">
        <w:trPr>
          <w:trHeight w:val="28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Default="00C510C2" w:rsidP="00621821">
            <w:r>
              <w:rPr>
                <w:sz w:val="22"/>
                <w:szCs w:val="22"/>
              </w:rPr>
              <w:t xml:space="preserve">   faţă de anul precedent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80,6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120,1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143,8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108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113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113</w:t>
            </w:r>
          </w:p>
        </w:tc>
      </w:tr>
      <w:tr w:rsidR="00C510C2" w:rsidTr="00C510C2">
        <w:trPr>
          <w:trHeight w:val="300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0200C8" w:rsidRDefault="00C510C2" w:rsidP="0062182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Import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uri</w:t>
            </w:r>
            <w:proofErr w:type="spellEnd"/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mil.USD</w:t>
            </w:r>
          </w:p>
        </w:tc>
        <w:tc>
          <w:tcPr>
            <w:tcW w:w="877" w:type="dxa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3278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3855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5191,3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5580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6135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6690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7360</w:t>
            </w:r>
          </w:p>
        </w:tc>
      </w:tr>
      <w:tr w:rsidR="00C510C2" w:rsidTr="00C510C2">
        <w:trPr>
          <w:trHeight w:val="31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Default="00C510C2" w:rsidP="00621821">
            <w:r>
              <w:rPr>
                <w:sz w:val="22"/>
                <w:szCs w:val="22"/>
              </w:rPr>
              <w:t xml:space="preserve">   faţă de anul precedent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66,9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117,6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134,7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107,5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109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110</w:t>
            </w:r>
          </w:p>
        </w:tc>
      </w:tr>
      <w:tr w:rsidR="00C510C2" w:rsidTr="00C510C2">
        <w:trPr>
          <w:trHeight w:val="34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Default="00C510C2" w:rsidP="00621821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Soldul balanţei comerciale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mil.USD</w:t>
            </w:r>
          </w:p>
        </w:tc>
        <w:tc>
          <w:tcPr>
            <w:tcW w:w="877" w:type="dxa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-1995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-2314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-2974,4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-3185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-3425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-3600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600E9C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-3855</w:t>
            </w:r>
          </w:p>
        </w:tc>
      </w:tr>
      <w:tr w:rsidR="00C510C2" w:rsidTr="00C510C2">
        <w:trPr>
          <w:trHeight w:val="46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4770EF" w:rsidRDefault="00C510C2" w:rsidP="00621821">
            <w:pPr>
              <w:rPr>
                <w:b/>
                <w:bCs/>
                <w:lang w:val="it-IT"/>
              </w:rPr>
            </w:pPr>
            <w:r w:rsidRPr="004770EF">
              <w:rPr>
                <w:b/>
                <w:bCs/>
                <w:sz w:val="22"/>
                <w:szCs w:val="22"/>
                <w:lang w:val="it-IT"/>
              </w:rPr>
              <w:t>Producţia industrială</w:t>
            </w:r>
            <w:r w:rsidRPr="004770EF">
              <w:rPr>
                <w:sz w:val="22"/>
                <w:szCs w:val="22"/>
                <w:lang w:val="it-IT"/>
              </w:rPr>
              <w:t xml:space="preserve"> în preţuri curente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mild. lei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22,6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28,1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36,8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41,5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46,4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52,4</w:t>
            </w:r>
          </w:p>
        </w:tc>
      </w:tr>
      <w:tr w:rsidR="00C510C2" w:rsidTr="00C510C2">
        <w:trPr>
          <w:trHeight w:val="31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4770EF" w:rsidRDefault="00C510C2" w:rsidP="00621821">
            <w:pPr>
              <w:rPr>
                <w:lang w:val="it-IT"/>
              </w:rPr>
            </w:pPr>
            <w:r w:rsidRPr="004770EF">
              <w:rPr>
                <w:sz w:val="22"/>
                <w:szCs w:val="22"/>
                <w:lang w:val="it-IT"/>
              </w:rPr>
              <w:t xml:space="preserve">   faţă de anul precedent în preţuri comparabile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78,9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109,3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107,4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104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106,5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107,5</w:t>
            </w:r>
          </w:p>
        </w:tc>
      </w:tr>
      <w:tr w:rsidR="00C510C2" w:rsidTr="00C510C2">
        <w:trPr>
          <w:trHeight w:val="43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4770EF" w:rsidRDefault="00C510C2" w:rsidP="00621821">
            <w:pPr>
              <w:rPr>
                <w:b/>
                <w:bCs/>
                <w:lang w:val="it-IT"/>
              </w:rPr>
            </w:pPr>
            <w:r w:rsidRPr="004770EF">
              <w:rPr>
                <w:b/>
                <w:bCs/>
                <w:sz w:val="22"/>
                <w:szCs w:val="22"/>
                <w:lang w:val="it-IT"/>
              </w:rPr>
              <w:t>Producţia agricolă</w:t>
            </w:r>
            <w:r w:rsidRPr="004770EF">
              <w:rPr>
                <w:sz w:val="22"/>
                <w:szCs w:val="22"/>
                <w:lang w:val="it-IT"/>
              </w:rPr>
              <w:t xml:space="preserve"> în preţuri curente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mild. lei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13,3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19,9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22,1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23,1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25,1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26,9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29,5</w:t>
            </w:r>
          </w:p>
        </w:tc>
      </w:tr>
      <w:tr w:rsidR="00C510C2" w:rsidTr="00C510C2">
        <w:trPr>
          <w:trHeight w:val="360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4770EF" w:rsidRDefault="00C510C2" w:rsidP="00621821">
            <w:pPr>
              <w:rPr>
                <w:lang w:val="it-IT"/>
              </w:rPr>
            </w:pPr>
            <w:r w:rsidRPr="004770EF">
              <w:rPr>
                <w:sz w:val="22"/>
                <w:szCs w:val="22"/>
                <w:lang w:val="it-IT"/>
              </w:rPr>
              <w:t xml:space="preserve">   faţă de anul precedent în preţuri comparabile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90,4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107,9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104,6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100,5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105,5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104,5</w:t>
            </w:r>
          </w:p>
        </w:tc>
      </w:tr>
      <w:tr w:rsidR="00C510C2" w:rsidTr="00C510C2">
        <w:trPr>
          <w:trHeight w:val="43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0200C8" w:rsidRDefault="00C510C2" w:rsidP="00621821">
            <w:pPr>
              <w:rPr>
                <w:b/>
                <w:bCs/>
                <w:lang w:val="en-US"/>
              </w:rPr>
            </w:pPr>
            <w:proofErr w:type="spellStart"/>
            <w:r w:rsidRPr="00317181">
              <w:rPr>
                <w:b/>
                <w:bCs/>
                <w:sz w:val="22"/>
                <w:szCs w:val="22"/>
                <w:lang w:val="en-US"/>
              </w:rPr>
              <w:t>Investiţiile</w:t>
            </w:r>
            <w:proofErr w:type="spellEnd"/>
            <w:r w:rsidRPr="00317181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7181">
              <w:rPr>
                <w:b/>
                <w:bCs/>
                <w:sz w:val="22"/>
                <w:szCs w:val="22"/>
                <w:lang w:val="en-US"/>
              </w:rPr>
              <w:t>în</w:t>
            </w:r>
            <w:proofErr w:type="spellEnd"/>
            <w:r w:rsidRPr="00317181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active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pe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termen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lung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mild. lei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11,1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13,1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15,2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16,7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19,2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21,7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</w:t>
            </w:r>
          </w:p>
        </w:tc>
      </w:tr>
      <w:tr w:rsidR="00C510C2" w:rsidTr="00C510C2">
        <w:trPr>
          <w:trHeight w:val="390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4770EF" w:rsidRDefault="00C510C2" w:rsidP="00621821">
            <w:pPr>
              <w:rPr>
                <w:lang w:val="it-IT"/>
              </w:rPr>
            </w:pPr>
            <w:r w:rsidRPr="004770EF">
              <w:rPr>
                <w:sz w:val="22"/>
                <w:szCs w:val="22"/>
                <w:lang w:val="it-IT"/>
              </w:rPr>
              <w:t xml:space="preserve">   faţă de anul precedent în preţuri  comparabile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66,5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116,4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109,3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110</w:t>
            </w:r>
          </w:p>
        </w:tc>
      </w:tr>
      <w:tr w:rsidR="00C510C2" w:rsidTr="00C510C2">
        <w:trPr>
          <w:trHeight w:val="450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315783" w:rsidRDefault="00C510C2" w:rsidP="0062182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Salariul nominal mediu lunar</w:t>
            </w:r>
            <w:r>
              <w:rPr>
                <w:b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lei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2748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2972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3194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3550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3950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4350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4800</w:t>
            </w:r>
          </w:p>
        </w:tc>
      </w:tr>
      <w:tr w:rsidR="00D9532C" w:rsidRPr="00D9532C" w:rsidTr="00C510C2">
        <w:trPr>
          <w:trHeight w:val="450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D9532C" w:rsidRPr="00D9532C" w:rsidRDefault="00D9532C" w:rsidP="00D9532C">
            <w:pPr>
              <w:jc w:val="right"/>
              <w:rPr>
                <w:b/>
                <w:bCs/>
                <w:lang w:val="ro-RO"/>
              </w:rPr>
            </w:pPr>
            <w:r w:rsidRPr="00D9532C">
              <w:rPr>
                <w:bCs/>
                <w:sz w:val="22"/>
                <w:szCs w:val="22"/>
                <w:lang w:val="ro-RO"/>
              </w:rPr>
              <w:t>față de anul precedent</w:t>
            </w:r>
            <w:r>
              <w:rPr>
                <w:b/>
                <w:bCs/>
                <w:sz w:val="22"/>
                <w:szCs w:val="22"/>
                <w:lang w:val="ro-RO"/>
              </w:rPr>
              <w:t xml:space="preserve">: </w:t>
            </w:r>
            <w:r w:rsidRPr="00D9532C">
              <w:rPr>
                <w:bCs/>
                <w:sz w:val="22"/>
                <w:szCs w:val="22"/>
                <w:u w:val="single"/>
                <w:lang w:val="ro-RO"/>
              </w:rPr>
              <w:t>nominal</w:t>
            </w:r>
            <w:r>
              <w:rPr>
                <w:b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9532C" w:rsidRP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%</w:t>
            </w:r>
          </w:p>
        </w:tc>
        <w:tc>
          <w:tcPr>
            <w:tcW w:w="877" w:type="dxa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109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108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111,6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111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111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110</w:t>
            </w:r>
          </w:p>
        </w:tc>
      </w:tr>
      <w:tr w:rsidR="00D9532C" w:rsidRPr="00D9532C" w:rsidTr="00C510C2">
        <w:trPr>
          <w:trHeight w:val="450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D9532C" w:rsidRPr="00D9532C" w:rsidRDefault="00D9532C" w:rsidP="00D9532C">
            <w:pPr>
              <w:jc w:val="right"/>
              <w:rPr>
                <w:bCs/>
                <w:lang w:val="en-US"/>
              </w:rPr>
            </w:pPr>
            <w:r w:rsidRPr="00D9532C">
              <w:rPr>
                <w:bCs/>
                <w:sz w:val="22"/>
                <w:szCs w:val="22"/>
                <w:lang w:val="en-US"/>
              </w:rPr>
              <w:t>real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9532C" w:rsidRPr="00D9532C" w:rsidRDefault="00D9532C" w:rsidP="0062182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877" w:type="dxa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109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101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103,7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106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106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9532C" w:rsidRDefault="00D9532C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</w:t>
            </w:r>
          </w:p>
        </w:tc>
      </w:tr>
      <w:tr w:rsidR="00C510C2" w:rsidTr="00C510C2">
        <w:trPr>
          <w:trHeight w:val="40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4770EF" w:rsidRDefault="00C510C2" w:rsidP="00621821">
            <w:pPr>
              <w:rPr>
                <w:b/>
                <w:bCs/>
                <w:lang w:val="pt-BR"/>
              </w:rPr>
            </w:pPr>
            <w:r w:rsidRPr="004770EF">
              <w:rPr>
                <w:b/>
                <w:bCs/>
                <w:sz w:val="22"/>
                <w:szCs w:val="22"/>
                <w:lang w:val="pt-BR"/>
              </w:rPr>
              <w:t>Fondul de remunerare a muncii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mild. lei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20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20,8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22,5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24,2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27,1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33,3</w:t>
            </w:r>
          </w:p>
        </w:tc>
      </w:tr>
      <w:tr w:rsidR="00C510C2" w:rsidTr="00C510C2">
        <w:trPr>
          <w:trHeight w:val="34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Pr="004770EF" w:rsidRDefault="00C510C2" w:rsidP="00621821">
            <w:pPr>
              <w:jc w:val="right"/>
              <w:rPr>
                <w:lang w:val="pt-BR"/>
              </w:rPr>
            </w:pPr>
            <w:r w:rsidRPr="004770EF">
              <w:rPr>
                <w:sz w:val="22"/>
                <w:szCs w:val="22"/>
                <w:lang w:val="pt-BR"/>
              </w:rPr>
              <w:t xml:space="preserve">faţă de anul precedent: </w:t>
            </w:r>
            <w:r w:rsidRPr="004770EF">
              <w:rPr>
                <w:sz w:val="22"/>
                <w:szCs w:val="22"/>
                <w:u w:val="single"/>
                <w:lang w:val="pt-BR"/>
              </w:rPr>
              <w:t>nominal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u w:val="single"/>
                <w:lang w:val="ro-RO"/>
              </w:rPr>
            </w:pPr>
            <w:r>
              <w:rPr>
                <w:sz w:val="22"/>
                <w:szCs w:val="22"/>
                <w:u w:val="single"/>
                <w:lang w:val="ro-RO"/>
              </w:rPr>
              <w:t>102,7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u w:val="single"/>
                <w:lang w:val="ro-RO"/>
              </w:rPr>
            </w:pPr>
            <w:r>
              <w:rPr>
                <w:u w:val="single"/>
                <w:lang w:val="ro-RO"/>
              </w:rPr>
              <w:t>104,2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u w:val="single"/>
                <w:lang w:val="ro-RO"/>
              </w:rPr>
            </w:pPr>
            <w:r>
              <w:rPr>
                <w:u w:val="single"/>
                <w:lang w:val="ro-RO"/>
              </w:rPr>
              <w:t>108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u w:val="single"/>
                <w:lang w:val="ro-RO"/>
              </w:rPr>
            </w:pPr>
            <w:r>
              <w:rPr>
                <w:u w:val="single"/>
                <w:lang w:val="ro-RO"/>
              </w:rPr>
              <w:t>108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u w:val="single"/>
                <w:lang w:val="ro-RO"/>
              </w:rPr>
            </w:pPr>
            <w:r>
              <w:rPr>
                <w:u w:val="single"/>
                <w:lang w:val="ro-RO"/>
              </w:rPr>
              <w:t>112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u w:val="single"/>
                <w:lang w:val="ro-RO"/>
              </w:rPr>
            </w:pPr>
            <w:r>
              <w:rPr>
                <w:u w:val="single"/>
                <w:lang w:val="ro-RO"/>
              </w:rPr>
              <w:t>111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u w:val="single"/>
                <w:lang w:val="ro-RO"/>
              </w:rPr>
            </w:pPr>
            <w:r>
              <w:rPr>
                <w:u w:val="single"/>
                <w:lang w:val="ro-RO"/>
              </w:rPr>
              <w:t>111</w:t>
            </w:r>
          </w:p>
        </w:tc>
      </w:tr>
      <w:tr w:rsidR="00C510C2" w:rsidTr="00C510C2">
        <w:trPr>
          <w:trHeight w:val="315"/>
          <w:jc w:val="center"/>
        </w:trPr>
        <w:tc>
          <w:tcPr>
            <w:tcW w:w="2311" w:type="dxa"/>
            <w:shd w:val="clear" w:color="auto" w:fill="auto"/>
            <w:vAlign w:val="bottom"/>
          </w:tcPr>
          <w:p w:rsidR="00C510C2" w:rsidRDefault="00C510C2" w:rsidP="00621821">
            <w:pPr>
              <w:jc w:val="right"/>
            </w:pPr>
            <w:r>
              <w:rPr>
                <w:sz w:val="22"/>
                <w:szCs w:val="22"/>
              </w:rPr>
              <w:t>real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510C2" w:rsidRDefault="00C510C2" w:rsidP="0062182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77" w:type="dxa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102,7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97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103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105,5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C510C2" w:rsidRPr="00DB0657" w:rsidRDefault="00C510C2" w:rsidP="006218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106</w:t>
            </w:r>
          </w:p>
        </w:tc>
      </w:tr>
    </w:tbl>
    <w:p w:rsidR="00343F60" w:rsidRPr="00D20954" w:rsidRDefault="00343F60">
      <w:pPr>
        <w:rPr>
          <w:lang w:val="ro-RO"/>
        </w:rPr>
      </w:pPr>
    </w:p>
    <w:sectPr w:rsidR="00343F60" w:rsidRPr="00D20954" w:rsidSect="00D2095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93B28"/>
    <w:rsid w:val="00093B28"/>
    <w:rsid w:val="0014772A"/>
    <w:rsid w:val="00147BC5"/>
    <w:rsid w:val="0026270A"/>
    <w:rsid w:val="00332A03"/>
    <w:rsid w:val="00343F60"/>
    <w:rsid w:val="003A6804"/>
    <w:rsid w:val="003D403A"/>
    <w:rsid w:val="004450C0"/>
    <w:rsid w:val="00596C8A"/>
    <w:rsid w:val="00600E9C"/>
    <w:rsid w:val="00697732"/>
    <w:rsid w:val="00782D78"/>
    <w:rsid w:val="007857D6"/>
    <w:rsid w:val="007976FF"/>
    <w:rsid w:val="007F4EE2"/>
    <w:rsid w:val="00821A60"/>
    <w:rsid w:val="00906195"/>
    <w:rsid w:val="009401F1"/>
    <w:rsid w:val="009B189F"/>
    <w:rsid w:val="009B42E4"/>
    <w:rsid w:val="00A116B3"/>
    <w:rsid w:val="00A43849"/>
    <w:rsid w:val="00AF701D"/>
    <w:rsid w:val="00B37AE5"/>
    <w:rsid w:val="00BF28AE"/>
    <w:rsid w:val="00C4300D"/>
    <w:rsid w:val="00C510C2"/>
    <w:rsid w:val="00CA49E3"/>
    <w:rsid w:val="00D20954"/>
    <w:rsid w:val="00D2241D"/>
    <w:rsid w:val="00D9532C"/>
    <w:rsid w:val="00DB0657"/>
    <w:rsid w:val="00E47026"/>
    <w:rsid w:val="00EF793A"/>
    <w:rsid w:val="00F32BF7"/>
    <w:rsid w:val="00FC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B28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282</Words>
  <Characters>1613</Characters>
  <Application>Microsoft Office Word</Application>
  <DocSecurity>0</DocSecurity>
  <Lines>13</Lines>
  <Paragraphs>3</Paragraphs>
  <ScaleCrop>false</ScaleCrop>
  <Company>CtrlSoft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Lupusor</dc:creator>
  <cp:keywords/>
  <dc:description/>
  <cp:lastModifiedBy>Ina Cara</cp:lastModifiedBy>
  <cp:revision>38</cp:revision>
  <dcterms:created xsi:type="dcterms:W3CDTF">2012-08-13T06:32:00Z</dcterms:created>
  <dcterms:modified xsi:type="dcterms:W3CDTF">2012-09-28T11:59:00Z</dcterms:modified>
</cp:coreProperties>
</file>